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BE" w:rsidRDefault="00EA1A86" w:rsidP="00C81FBE">
      <w:pPr>
        <w:contextualSpacing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Informácia o zámere realizácie projektu </w:t>
      </w:r>
      <w:r w:rsidR="00C81FBE">
        <w:rPr>
          <w:b/>
          <w:sz w:val="32"/>
          <w:szCs w:val="32"/>
        </w:rPr>
        <w:t>Centra integrovanej zdravotnej starostlivosti v</w:t>
      </w:r>
      <w:r>
        <w:rPr>
          <w:b/>
          <w:sz w:val="32"/>
          <w:szCs w:val="32"/>
        </w:rPr>
        <w:t> obci Tekovské Lužany</w:t>
      </w:r>
      <w:bookmarkEnd w:id="0"/>
      <w:r>
        <w:rPr>
          <w:b/>
          <w:sz w:val="32"/>
          <w:szCs w:val="32"/>
        </w:rPr>
        <w:t>.</w:t>
      </w:r>
    </w:p>
    <w:p w:rsidR="00C81FBE" w:rsidRDefault="00C81FBE" w:rsidP="00C81FBE">
      <w:pPr>
        <w:contextualSpacing/>
        <w:jc w:val="center"/>
        <w:rPr>
          <w:b/>
          <w:sz w:val="32"/>
          <w:szCs w:val="32"/>
        </w:rPr>
      </w:pPr>
    </w:p>
    <w:p w:rsidR="00C81FBE" w:rsidRPr="00790B8E" w:rsidRDefault="00C81FBE" w:rsidP="00EF06B4">
      <w:pPr>
        <w:contextualSpacing/>
        <w:rPr>
          <w:sz w:val="22"/>
        </w:rPr>
      </w:pPr>
    </w:p>
    <w:p w:rsidR="00EA1A86" w:rsidRPr="00790B8E" w:rsidRDefault="00EA1A86" w:rsidP="00EA1A86">
      <w:pPr>
        <w:contextualSpacing/>
        <w:rPr>
          <w:bCs/>
          <w:szCs w:val="24"/>
        </w:rPr>
      </w:pPr>
      <w:r w:rsidRPr="00790B8E">
        <w:rPr>
          <w:szCs w:val="24"/>
        </w:rPr>
        <w:t>V súvislosti so zverejnením Výzvy na predkladanie projektových zámerov s kódom:</w:t>
      </w:r>
      <w:r w:rsidRPr="00790B8E">
        <w:rPr>
          <w:bCs/>
          <w:szCs w:val="24"/>
        </w:rPr>
        <w:t xml:space="preserve"> IROP-PO2-SC212-PZ-2018-8</w:t>
      </w:r>
      <w:r w:rsidR="00F811F0">
        <w:rPr>
          <w:bCs/>
          <w:szCs w:val="24"/>
        </w:rPr>
        <w:t xml:space="preserve"> </w:t>
      </w:r>
      <w:r w:rsidRPr="00790B8E">
        <w:rPr>
          <w:bCs/>
          <w:szCs w:val="24"/>
        </w:rPr>
        <w:t>v rámci OP IROP 2014-2020</w:t>
      </w:r>
      <w:r w:rsidR="00F811F0">
        <w:rPr>
          <w:bCs/>
          <w:szCs w:val="24"/>
        </w:rPr>
        <w:t xml:space="preserve">, </w:t>
      </w:r>
      <w:r w:rsidRPr="00790B8E">
        <w:rPr>
          <w:bCs/>
          <w:szCs w:val="24"/>
        </w:rPr>
        <w:t xml:space="preserve">mieni obec Tekovské Lužany   predložiť projektový zámer, týkajúci sa vybudovania Centra integrovanej zdravotnej starostlivosti v obci. </w:t>
      </w:r>
    </w:p>
    <w:p w:rsidR="00EA1A86" w:rsidRPr="00790B8E" w:rsidRDefault="00EA1A86" w:rsidP="00EA1A86">
      <w:pPr>
        <w:contextualSpacing/>
        <w:rPr>
          <w:bCs/>
          <w:szCs w:val="24"/>
        </w:rPr>
      </w:pPr>
    </w:p>
    <w:p w:rsidR="00EA1A86" w:rsidRPr="00790B8E" w:rsidRDefault="00EA1A86" w:rsidP="00EA1A86">
      <w:pPr>
        <w:contextualSpacing/>
        <w:rPr>
          <w:bCs/>
          <w:szCs w:val="24"/>
        </w:rPr>
      </w:pPr>
      <w:r w:rsidRPr="00790B8E">
        <w:rPr>
          <w:bCs/>
          <w:szCs w:val="24"/>
        </w:rPr>
        <w:t>Realizáci</w:t>
      </w:r>
      <w:r w:rsidR="00925D9E" w:rsidRPr="00790B8E">
        <w:rPr>
          <w:bCs/>
          <w:szCs w:val="24"/>
        </w:rPr>
        <w:t>a</w:t>
      </w:r>
      <w:r w:rsidRPr="00790B8E">
        <w:rPr>
          <w:bCs/>
          <w:szCs w:val="24"/>
        </w:rPr>
        <w:t xml:space="preserve"> projektu bude </w:t>
      </w:r>
      <w:r w:rsidR="00925D9E" w:rsidRPr="00790B8E">
        <w:rPr>
          <w:bCs/>
          <w:szCs w:val="24"/>
        </w:rPr>
        <w:t xml:space="preserve">zahŕňať </w:t>
      </w:r>
      <w:r w:rsidRPr="00790B8E">
        <w:rPr>
          <w:bCs/>
          <w:szCs w:val="24"/>
        </w:rPr>
        <w:t>aktivity:</w:t>
      </w:r>
    </w:p>
    <w:p w:rsidR="00EA1A86" w:rsidRPr="00790B8E" w:rsidRDefault="00EA1A86" w:rsidP="00EA1A86">
      <w:pPr>
        <w:contextualSpacing/>
        <w:rPr>
          <w:bCs/>
          <w:szCs w:val="24"/>
        </w:rPr>
      </w:pPr>
    </w:p>
    <w:p w:rsidR="00925D9E" w:rsidRPr="00790B8E" w:rsidRDefault="00EA1A86" w:rsidP="00925D9E">
      <w:pPr>
        <w:contextualSpacing/>
        <w:rPr>
          <w:szCs w:val="24"/>
        </w:rPr>
      </w:pPr>
      <w:r w:rsidRPr="00790B8E">
        <w:rPr>
          <w:bCs/>
          <w:szCs w:val="24"/>
        </w:rPr>
        <w:t>- rekonštrukci</w:t>
      </w:r>
      <w:r w:rsidR="00925D9E" w:rsidRPr="00790B8E">
        <w:rPr>
          <w:bCs/>
          <w:szCs w:val="24"/>
        </w:rPr>
        <w:t>a</w:t>
      </w:r>
      <w:r w:rsidRPr="00790B8E">
        <w:rPr>
          <w:bCs/>
          <w:szCs w:val="24"/>
        </w:rPr>
        <w:t xml:space="preserve"> objektu existujúceho zdravotného strediska</w:t>
      </w:r>
      <w:r w:rsidR="00925D9E" w:rsidRPr="00790B8E">
        <w:rPr>
          <w:bCs/>
          <w:szCs w:val="24"/>
        </w:rPr>
        <w:t xml:space="preserve"> v rozsahu </w:t>
      </w:r>
      <w:r w:rsidR="00925D9E" w:rsidRPr="00790B8E">
        <w:rPr>
          <w:szCs w:val="24"/>
        </w:rPr>
        <w:t xml:space="preserve">stavebných úprav vnútorných a vonkajších priestorov </w:t>
      </w:r>
    </w:p>
    <w:p w:rsidR="00925D9E" w:rsidRPr="00790B8E" w:rsidRDefault="00925D9E" w:rsidP="00925D9E">
      <w:pPr>
        <w:contextualSpacing/>
        <w:rPr>
          <w:szCs w:val="24"/>
        </w:rPr>
      </w:pPr>
      <w:r w:rsidRPr="00790B8E">
        <w:rPr>
          <w:szCs w:val="24"/>
        </w:rPr>
        <w:t xml:space="preserve">- zabezpečenie materiálno – technického vybavenia, </w:t>
      </w:r>
    </w:p>
    <w:p w:rsidR="00925D9E" w:rsidRPr="00790B8E" w:rsidRDefault="00925D9E" w:rsidP="00925D9E">
      <w:pPr>
        <w:contextualSpacing/>
        <w:rPr>
          <w:szCs w:val="24"/>
        </w:rPr>
      </w:pPr>
      <w:r w:rsidRPr="00790B8E">
        <w:rPr>
          <w:szCs w:val="24"/>
        </w:rPr>
        <w:t>- dodávka zdravotníckej techniky, zariadenia a vybavenia</w:t>
      </w:r>
    </w:p>
    <w:p w:rsidR="00925D9E" w:rsidRPr="00790B8E" w:rsidRDefault="00925D9E" w:rsidP="00925D9E">
      <w:pPr>
        <w:contextualSpacing/>
        <w:rPr>
          <w:szCs w:val="24"/>
        </w:rPr>
      </w:pPr>
      <w:r w:rsidRPr="00790B8E">
        <w:rPr>
          <w:szCs w:val="24"/>
        </w:rPr>
        <w:t xml:space="preserve">- budovanie a modernizácia IKT infraštruktúry </w:t>
      </w:r>
      <w:r w:rsidR="001F5C94">
        <w:rPr>
          <w:szCs w:val="24"/>
        </w:rPr>
        <w:t xml:space="preserve">ambulancií a spoločných priestorov </w:t>
      </w:r>
      <w:r w:rsidRPr="00790B8E">
        <w:rPr>
          <w:szCs w:val="24"/>
        </w:rPr>
        <w:t xml:space="preserve">vrátane vybavenia vysokorýchlostným internetovým pripojením a nákupu softvérového vybavenia </w:t>
      </w:r>
    </w:p>
    <w:p w:rsidR="00925D9E" w:rsidRPr="00790B8E" w:rsidRDefault="00925D9E" w:rsidP="00925D9E">
      <w:pPr>
        <w:contextualSpacing/>
        <w:rPr>
          <w:szCs w:val="24"/>
        </w:rPr>
      </w:pPr>
      <w:r w:rsidRPr="00790B8E">
        <w:rPr>
          <w:szCs w:val="24"/>
        </w:rPr>
        <w:t>- zabezpečenie plnej bezbariérovosti objektu</w:t>
      </w:r>
    </w:p>
    <w:p w:rsidR="00925D9E" w:rsidRPr="00790B8E" w:rsidRDefault="00925D9E" w:rsidP="00925D9E">
      <w:pPr>
        <w:contextualSpacing/>
        <w:rPr>
          <w:szCs w:val="24"/>
        </w:rPr>
      </w:pPr>
      <w:r w:rsidRPr="00790B8E">
        <w:rPr>
          <w:szCs w:val="24"/>
        </w:rPr>
        <w:t>- opatrenia na zvýšenie energetickej hospodárnosti objektu</w:t>
      </w:r>
    </w:p>
    <w:p w:rsidR="00925D9E" w:rsidRPr="00790B8E" w:rsidRDefault="00925D9E" w:rsidP="00925D9E">
      <w:pPr>
        <w:contextualSpacing/>
        <w:rPr>
          <w:szCs w:val="24"/>
        </w:rPr>
      </w:pPr>
    </w:p>
    <w:p w:rsidR="00925D9E" w:rsidRPr="00790B8E" w:rsidRDefault="00925D9E" w:rsidP="00EA1A86">
      <w:pPr>
        <w:contextualSpacing/>
        <w:rPr>
          <w:szCs w:val="24"/>
        </w:rPr>
      </w:pPr>
      <w:r w:rsidRPr="00790B8E">
        <w:rPr>
          <w:szCs w:val="24"/>
        </w:rPr>
        <w:t>V súvislosti s minimálnymi a následne odporúčanými požiadavkami na charakter služieb budúceho CIZS a personálne obsadenie lekármi a prípadnými poskytovateľmi sociálnych služieb plánujeme poskytnúť priestory pre</w:t>
      </w:r>
      <w:r w:rsidR="00DE38EE">
        <w:rPr>
          <w:szCs w:val="24"/>
        </w:rPr>
        <w:t>:</w:t>
      </w:r>
      <w:r w:rsidRPr="00790B8E">
        <w:rPr>
          <w:szCs w:val="24"/>
        </w:rPr>
        <w:t xml:space="preserve"> </w:t>
      </w:r>
    </w:p>
    <w:p w:rsidR="00925D9E" w:rsidRPr="00790B8E" w:rsidRDefault="00925D9E" w:rsidP="00EA1A86">
      <w:pPr>
        <w:contextualSpacing/>
        <w:rPr>
          <w:szCs w:val="24"/>
        </w:rPr>
      </w:pPr>
    </w:p>
    <w:p w:rsidR="00925D9E" w:rsidRPr="00790B8E" w:rsidRDefault="00925D9E" w:rsidP="00925D9E">
      <w:pPr>
        <w:numPr>
          <w:ilvl w:val="0"/>
          <w:numId w:val="1"/>
        </w:numPr>
        <w:ind w:left="284" w:hanging="284"/>
        <w:contextualSpacing/>
        <w:rPr>
          <w:szCs w:val="24"/>
        </w:rPr>
      </w:pPr>
      <w:r w:rsidRPr="00790B8E">
        <w:rPr>
          <w:szCs w:val="24"/>
        </w:rPr>
        <w:t>1 lekára poskytujúceho všeobecnú ambulantnú starostlivosť pre dospelých dostupného v CIZS v rozsahu ekvivalentu plného pracovného úväzku</w:t>
      </w:r>
    </w:p>
    <w:p w:rsidR="00925D9E" w:rsidRPr="00790B8E" w:rsidRDefault="00925D9E" w:rsidP="00925D9E">
      <w:pPr>
        <w:numPr>
          <w:ilvl w:val="0"/>
          <w:numId w:val="1"/>
        </w:numPr>
        <w:ind w:left="284" w:hanging="284"/>
        <w:contextualSpacing/>
        <w:rPr>
          <w:szCs w:val="24"/>
        </w:rPr>
      </w:pPr>
      <w:r w:rsidRPr="00790B8E">
        <w:rPr>
          <w:szCs w:val="24"/>
        </w:rPr>
        <w:t>lekára, alebo lekárov poskytujúcich všeobecnú ambulantnú starostlivosť pre dospelých dostupných v CIZS v rozsahu minimálne v rozsahu ekvivalentu polovičného pracovného úväzku</w:t>
      </w:r>
    </w:p>
    <w:p w:rsidR="00925D9E" w:rsidRPr="00790B8E" w:rsidRDefault="00925D9E" w:rsidP="00925D9E">
      <w:pPr>
        <w:numPr>
          <w:ilvl w:val="0"/>
          <w:numId w:val="1"/>
        </w:numPr>
        <w:ind w:left="284" w:hanging="284"/>
        <w:contextualSpacing/>
        <w:rPr>
          <w:szCs w:val="24"/>
        </w:rPr>
      </w:pPr>
      <w:r w:rsidRPr="00790B8E">
        <w:rPr>
          <w:szCs w:val="24"/>
        </w:rPr>
        <w:t>1 lekára poskytujúceho všeobecnú ambulantnú starostlivosť pre deti a dorast dostupného v CIZS v rozsahu minimálne v rozsahu ekvivalentu polovičného pracovného úväzku</w:t>
      </w:r>
    </w:p>
    <w:p w:rsidR="00925D9E" w:rsidRPr="00790B8E" w:rsidRDefault="00925D9E" w:rsidP="00925D9E">
      <w:pPr>
        <w:numPr>
          <w:ilvl w:val="0"/>
          <w:numId w:val="1"/>
        </w:numPr>
        <w:ind w:left="284" w:hanging="284"/>
        <w:contextualSpacing/>
        <w:rPr>
          <w:szCs w:val="24"/>
        </w:rPr>
      </w:pPr>
      <w:r w:rsidRPr="00790B8E">
        <w:rPr>
          <w:szCs w:val="24"/>
        </w:rPr>
        <w:t>1 lekára poskytujúceho špecializovanú ambulantnú starostlivosť v odbore gynekológia-pôrodníctvo dostupného v CIZS v rozsahu minimálne v rozsahu ekvivalentu 0,2 pracovného úväzku</w:t>
      </w:r>
    </w:p>
    <w:p w:rsidR="00925D9E" w:rsidRPr="00790B8E" w:rsidRDefault="00925D9E" w:rsidP="00925D9E">
      <w:pPr>
        <w:ind w:left="284" w:hanging="284"/>
        <w:contextualSpacing/>
        <w:rPr>
          <w:szCs w:val="24"/>
        </w:rPr>
      </w:pPr>
      <w:r w:rsidRPr="00790B8E">
        <w:rPr>
          <w:szCs w:val="24"/>
        </w:rPr>
        <w:t xml:space="preserve">- </w:t>
      </w:r>
      <w:r w:rsidRPr="00790B8E">
        <w:rPr>
          <w:szCs w:val="24"/>
        </w:rPr>
        <w:tab/>
        <w:t xml:space="preserve">lekárov poskytujúcich špecializovanú zubno-lekársku ambulantnú starostlivosť minimálne v rozsahu ekvivalentu 0,1 pracovného úväzku  </w:t>
      </w:r>
    </w:p>
    <w:p w:rsidR="008B730E" w:rsidRPr="00790B8E" w:rsidRDefault="008B730E" w:rsidP="00925D9E">
      <w:pPr>
        <w:ind w:left="284" w:hanging="284"/>
        <w:contextualSpacing/>
        <w:rPr>
          <w:szCs w:val="24"/>
        </w:rPr>
      </w:pPr>
      <w:r w:rsidRPr="00790B8E">
        <w:rPr>
          <w:szCs w:val="24"/>
        </w:rPr>
        <w:t>-</w:t>
      </w:r>
      <w:r w:rsidRPr="00790B8E">
        <w:rPr>
          <w:szCs w:val="24"/>
        </w:rPr>
        <w:tab/>
      </w:r>
      <w:r w:rsidR="00925D9E" w:rsidRPr="00790B8E">
        <w:rPr>
          <w:szCs w:val="24"/>
        </w:rPr>
        <w:t>lekár</w:t>
      </w:r>
      <w:r w:rsidRPr="00790B8E">
        <w:rPr>
          <w:szCs w:val="24"/>
        </w:rPr>
        <w:t xml:space="preserve">ov </w:t>
      </w:r>
      <w:r w:rsidR="00925D9E" w:rsidRPr="00790B8E">
        <w:rPr>
          <w:szCs w:val="24"/>
        </w:rPr>
        <w:t>poskytujúci</w:t>
      </w:r>
      <w:r w:rsidRPr="00790B8E">
        <w:rPr>
          <w:szCs w:val="24"/>
        </w:rPr>
        <w:t>ch</w:t>
      </w:r>
      <w:r w:rsidR="00925D9E" w:rsidRPr="00790B8E">
        <w:rPr>
          <w:szCs w:val="24"/>
        </w:rPr>
        <w:t xml:space="preserve"> špecializovanú inú ambulantnú starostlivosť minimálne v rozsahu ekvivalentu 0,1 pracovného úväzku na lekára</w:t>
      </w:r>
    </w:p>
    <w:p w:rsidR="008B730E" w:rsidRPr="00790B8E" w:rsidRDefault="008B730E" w:rsidP="008B730E">
      <w:pPr>
        <w:ind w:left="284" w:hanging="284"/>
        <w:contextualSpacing/>
        <w:rPr>
          <w:szCs w:val="24"/>
        </w:rPr>
      </w:pPr>
      <w:r w:rsidRPr="00790B8E">
        <w:rPr>
          <w:szCs w:val="24"/>
        </w:rPr>
        <w:t>-</w:t>
      </w:r>
      <w:r w:rsidRPr="00790B8E">
        <w:rPr>
          <w:szCs w:val="24"/>
        </w:rPr>
        <w:tab/>
        <w:t>iné druhy zdravotnej starostlivosti alebo služby súvisiace s poskytovaním zdravotnej starostlivosti (napr. agentúra domácej ošetrovateľskej starostlivosti, odberové pracovisko, stacionár , liečebná rehabilitácia, zariadenie pre prax sestier a lekárov pripravujúcich sa na špecializačnú skúšku v príslušnom špecializačnom odbore, komunitný pracovník v oblasti zdravotnej výchovy</w:t>
      </w:r>
      <w:r w:rsidR="00790B8E" w:rsidRPr="00790B8E">
        <w:rPr>
          <w:szCs w:val="24"/>
        </w:rPr>
        <w:t>, ď</w:t>
      </w:r>
      <w:r w:rsidRPr="00790B8E">
        <w:rPr>
          <w:szCs w:val="24"/>
        </w:rPr>
        <w:t xml:space="preserve">alšie súvisiace činnosti alebo služby ako sú napríklad logopéd, resp. psychológ </w:t>
      </w:r>
      <w:r w:rsidR="00790B8E" w:rsidRPr="00790B8E">
        <w:rPr>
          <w:szCs w:val="24"/>
        </w:rPr>
        <w:t>)</w:t>
      </w:r>
    </w:p>
    <w:p w:rsidR="00790B8E" w:rsidRPr="00790B8E" w:rsidRDefault="00790B8E" w:rsidP="00790B8E">
      <w:pPr>
        <w:ind w:left="284" w:hanging="284"/>
        <w:contextualSpacing/>
        <w:rPr>
          <w:szCs w:val="24"/>
        </w:rPr>
      </w:pPr>
      <w:r w:rsidRPr="00790B8E">
        <w:rPr>
          <w:szCs w:val="24"/>
        </w:rPr>
        <w:t>-</w:t>
      </w:r>
      <w:r w:rsidRPr="00790B8E">
        <w:rPr>
          <w:szCs w:val="24"/>
        </w:rPr>
        <w:tab/>
        <w:t xml:space="preserve">sociálne služby (napr. odborná činnosť špecializované sociálne poradenstvo prednostne v oblastiach týkajúcich sa ťažkého zdravotného postihnutia, nepriaznivého zdravotného stavu a dôchodkového veku, sociálna služba denné centrum, kde sa bude vykonávať predovšetkým základné sociálne poradenstvo, záujmová činnosť, vzdelávacie a </w:t>
      </w:r>
      <w:r w:rsidRPr="00790B8E">
        <w:rPr>
          <w:szCs w:val="24"/>
        </w:rPr>
        <w:lastRenderedPageBreak/>
        <w:t>preventívne aktivity a pod., ďalšie súvisiace sociálne služby, odborné a ďalšie činnosti (napr. služba včasnej intervencie, sprostredkovanie tlmočenia, sprostredkovanie osobnej asistencie, požičiavanie pomôcok, pomoc pri uplatňovaní práv a právom chránených záujmov, sociálna rehabilitácia, stimulácia komplexného vývoja dieťaťa so zdravotným postihnutím, preventívne aktivity, utváranie podmienok na vzdelávanie, utváranie podmienok na záujmovú činnosť )</w:t>
      </w:r>
    </w:p>
    <w:p w:rsidR="00790B8E" w:rsidRPr="00790B8E" w:rsidRDefault="00790B8E" w:rsidP="008B730E">
      <w:pPr>
        <w:ind w:left="284" w:hanging="284"/>
        <w:contextualSpacing/>
        <w:rPr>
          <w:szCs w:val="24"/>
        </w:rPr>
      </w:pPr>
    </w:p>
    <w:p w:rsidR="00790B8E" w:rsidRDefault="002A3A56" w:rsidP="002A3A56">
      <w:pPr>
        <w:contextualSpacing/>
        <w:rPr>
          <w:szCs w:val="24"/>
        </w:rPr>
      </w:pPr>
      <w:r>
        <w:rPr>
          <w:szCs w:val="24"/>
        </w:rPr>
        <w:t>Realizácia projektu CIZS je podmienená schválením nenávratného finančného príspevku s predpokladanou dobou realizácie v období 0</w:t>
      </w:r>
      <w:r w:rsidR="007932B4">
        <w:rPr>
          <w:szCs w:val="24"/>
        </w:rPr>
        <w:t>8</w:t>
      </w:r>
      <w:r>
        <w:rPr>
          <w:szCs w:val="24"/>
        </w:rPr>
        <w:t>/20</w:t>
      </w:r>
      <w:r w:rsidR="007932B4">
        <w:rPr>
          <w:szCs w:val="24"/>
        </w:rPr>
        <w:t>19</w:t>
      </w:r>
      <w:r>
        <w:rPr>
          <w:szCs w:val="24"/>
        </w:rPr>
        <w:t xml:space="preserve"> </w:t>
      </w:r>
      <w:r w:rsidR="007932B4">
        <w:rPr>
          <w:szCs w:val="24"/>
        </w:rPr>
        <w:t>–</w:t>
      </w:r>
      <w:r>
        <w:rPr>
          <w:szCs w:val="24"/>
        </w:rPr>
        <w:t xml:space="preserve"> 01</w:t>
      </w:r>
      <w:r w:rsidR="007932B4">
        <w:rPr>
          <w:szCs w:val="24"/>
        </w:rPr>
        <w:t xml:space="preserve">/2021 s následným spustením prevádzky k 02/2022 a 100% - </w:t>
      </w:r>
      <w:proofErr w:type="spellStart"/>
      <w:r w:rsidR="007932B4">
        <w:rPr>
          <w:szCs w:val="24"/>
        </w:rPr>
        <w:t>ným</w:t>
      </w:r>
      <w:proofErr w:type="spellEnd"/>
      <w:r w:rsidR="007932B4">
        <w:rPr>
          <w:szCs w:val="24"/>
        </w:rPr>
        <w:t xml:space="preserve"> personálnym obsadením kapacít najneskôr  k 02/2023.  </w:t>
      </w:r>
    </w:p>
    <w:p w:rsidR="008B730E" w:rsidRDefault="008B730E" w:rsidP="007512E7">
      <w:pPr>
        <w:pStyle w:val="Default"/>
        <w:contextualSpacing/>
        <w:jc w:val="both"/>
      </w:pPr>
      <w:r w:rsidRPr="00790B8E">
        <w:t>V prípade záujmu zo strany lekárov, alebo poskytovateľov sociálnych služieb   o pôsobenie v priestoroch budúceho CIZS je nutné kontaktovať starostu obce prostredníctvom verejne prístupných kontaktných údajov, ktorý poskytne záujemcom detailnejšie informácie o podmienkach účasti na projekte CIZS.</w:t>
      </w:r>
    </w:p>
    <w:p w:rsidR="00790B8E" w:rsidRDefault="00790B8E" w:rsidP="007512E7">
      <w:pPr>
        <w:pStyle w:val="Default"/>
        <w:contextualSpacing/>
        <w:jc w:val="both"/>
      </w:pPr>
    </w:p>
    <w:p w:rsidR="008B730E" w:rsidRPr="00790B8E" w:rsidRDefault="008B730E" w:rsidP="007512E7">
      <w:pPr>
        <w:pStyle w:val="Default"/>
        <w:contextualSpacing/>
        <w:jc w:val="both"/>
      </w:pPr>
      <w:r w:rsidRPr="00790B8E">
        <w:t>Plánovaný termín predloženia projektového zámeru je 1.6.2018. Z uvedeného dôvodu odporúčame potenciálnym záujemcom o pôsobenie v CIZS prejaviť záujem najneskôr v </w:t>
      </w:r>
      <w:proofErr w:type="spellStart"/>
      <w:r w:rsidRPr="00790B8E">
        <w:t>I.polovici</w:t>
      </w:r>
      <w:proofErr w:type="spellEnd"/>
      <w:r w:rsidRPr="00790B8E">
        <w:t xml:space="preserve"> mája 2018, aby bolo možné vyjasniť si všetky podrobnosti ohľadom ich účasti v projekte CIZS. </w:t>
      </w:r>
    </w:p>
    <w:p w:rsidR="008B730E" w:rsidRPr="00790B8E" w:rsidRDefault="008B730E" w:rsidP="007512E7">
      <w:pPr>
        <w:pStyle w:val="Default"/>
        <w:contextualSpacing/>
        <w:jc w:val="both"/>
      </w:pPr>
    </w:p>
    <w:sectPr w:rsidR="008B730E" w:rsidRPr="00790B8E" w:rsidSect="00EF1E8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5394"/>
    <w:multiLevelType w:val="hybridMultilevel"/>
    <w:tmpl w:val="213EBE10"/>
    <w:lvl w:ilvl="0" w:tplc="B594980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BF"/>
    <w:rsid w:val="000D70C1"/>
    <w:rsid w:val="001F5C94"/>
    <w:rsid w:val="00263010"/>
    <w:rsid w:val="002A3A56"/>
    <w:rsid w:val="00453E91"/>
    <w:rsid w:val="007512E7"/>
    <w:rsid w:val="00790B8E"/>
    <w:rsid w:val="007932B4"/>
    <w:rsid w:val="00806C2A"/>
    <w:rsid w:val="008563F5"/>
    <w:rsid w:val="008B730E"/>
    <w:rsid w:val="00925D9E"/>
    <w:rsid w:val="009C2828"/>
    <w:rsid w:val="00B84D00"/>
    <w:rsid w:val="00C81FBE"/>
    <w:rsid w:val="00CD5A70"/>
    <w:rsid w:val="00DE38EE"/>
    <w:rsid w:val="00E74C42"/>
    <w:rsid w:val="00EA1A86"/>
    <w:rsid w:val="00EB4FBF"/>
    <w:rsid w:val="00EF06B4"/>
    <w:rsid w:val="00EF1E8F"/>
    <w:rsid w:val="00F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483A-F664-4BC3-BDE9-BA3A7A05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4D00"/>
    <w:pPr>
      <w:spacing w:after="200"/>
    </w:pPr>
    <w:rPr>
      <w:rFonts w:ascii="Times New Roman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4D00"/>
    <w:rPr>
      <w:rFonts w:ascii="Times New Roman" w:hAnsi="Times New Roman" w:cs="Times New Roman"/>
      <w:sz w:val="24"/>
      <w:szCs w:val="22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84D00"/>
    <w:pPr>
      <w:ind w:left="720"/>
      <w:contextualSpacing/>
    </w:pPr>
    <w:rPr>
      <w:rFonts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84D00"/>
    <w:rPr>
      <w:rFonts w:ascii="Times New Roman" w:hAnsi="Times New Roman" w:cs="Times New Roman"/>
      <w:sz w:val="24"/>
      <w:szCs w:val="22"/>
    </w:rPr>
  </w:style>
  <w:style w:type="paragraph" w:customStyle="1" w:styleId="Default">
    <w:name w:val="Default"/>
    <w:rsid w:val="00EB4F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Kubalová</dc:creator>
  <cp:lastModifiedBy>JANČÍKOVÁ Aneta</cp:lastModifiedBy>
  <cp:revision>2</cp:revision>
  <dcterms:created xsi:type="dcterms:W3CDTF">2018-04-20T07:30:00Z</dcterms:created>
  <dcterms:modified xsi:type="dcterms:W3CDTF">2018-04-20T07:30:00Z</dcterms:modified>
</cp:coreProperties>
</file>